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726" w:rsidRDefault="000A64B5">
      <w:pPr>
        <w:tabs>
          <w:tab w:val="right" w:pos="8647"/>
        </w:tabs>
        <w:spacing w:after="0" w:line="240" w:lineRule="auto"/>
        <w:textAlignment w:val="baseline"/>
        <w:rPr>
          <w:rFonts w:ascii="Arial" w:eastAsia="맑은 고딕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>
        <w:rPr>
          <w:rFonts w:ascii="Arial" w:eastAsia="Times New Roman" w:hAnsi="Arial" w:cs="Times New Roman"/>
          <w:b/>
          <w:bCs/>
          <w:sz w:val="24"/>
          <w:szCs w:val="20"/>
          <w:lang w:val="en-GB" w:eastAsia="en-US"/>
        </w:rPr>
        <w:t>SG</w:t>
      </w:r>
      <w:r>
        <w:rPr>
          <w:rFonts w:ascii="Arial" w:hAnsi="Arial" w:cs="Times New Roman"/>
          <w:b/>
          <w:bCs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val="en-GB" w:eastAsia="en-US"/>
        </w:rPr>
        <w:t xml:space="preserve">RAN </w:t>
      </w:r>
      <w:proofErr w:type="gramStart"/>
      <w:r>
        <w:rPr>
          <w:rFonts w:ascii="Arial" w:eastAsia="맑은 고딕" w:hAnsi="Arial" w:cs="Times New Roman"/>
          <w:b/>
          <w:sz w:val="24"/>
          <w:szCs w:val="24"/>
          <w:lang w:val="en-GB"/>
        </w:rPr>
        <w:t>#80</w:t>
      </w:r>
      <w:r>
        <w:rPr>
          <w:rFonts w:ascii="Arial" w:eastAsia="Times New Roman" w:hAnsi="Arial" w:cs="Times New Roman"/>
          <w:b/>
          <w:bCs/>
          <w:sz w:val="24"/>
          <w:szCs w:val="20"/>
          <w:lang w:val="en-GB" w:eastAsia="en-US"/>
        </w:rPr>
        <w:tab/>
      </w:r>
      <w:r>
        <w:rPr>
          <w:rFonts w:ascii="Arial" w:hAnsi="Arial" w:cs="Times New Roman"/>
          <w:b/>
          <w:bCs/>
          <w:sz w:val="24"/>
          <w:szCs w:val="20"/>
          <w:lang w:val="en-GB"/>
        </w:rPr>
        <w:tab/>
        <w:t xml:space="preserve">   </w:t>
      </w:r>
      <w:r w:rsidRPr="000A64B5">
        <w:rPr>
          <w:rFonts w:ascii="Arial" w:eastAsia="맑은 고딕" w:hAnsi="Arial" w:cs="Times New Roman"/>
          <w:b/>
          <w:bCs/>
          <w:sz w:val="24"/>
          <w:szCs w:val="20"/>
          <w:lang w:val="en-GB"/>
        </w:rPr>
        <w:t>RP-180900</w:t>
      </w:r>
      <w:proofErr w:type="gramEnd"/>
    </w:p>
    <w:p w:rsidR="00AE3726" w:rsidRDefault="000A64B5">
      <w:pPr>
        <w:tabs>
          <w:tab w:val="right" w:pos="9639"/>
        </w:tabs>
        <w:spacing w:after="0" w:line="240" w:lineRule="auto"/>
        <w:textAlignment w:val="baseline"/>
        <w:rPr>
          <w:rFonts w:ascii="Arial" w:eastAsia="맑은 고딕" w:hAnsi="Arial" w:cs="Times New Roman"/>
          <w:b/>
          <w:bCs/>
          <w:sz w:val="24"/>
          <w:szCs w:val="20"/>
        </w:rPr>
      </w:pPr>
      <w:r>
        <w:rPr>
          <w:rFonts w:ascii="Arial" w:eastAsia="맑은 고딕" w:hAnsi="Arial" w:cs="Times New Roman"/>
          <w:b/>
          <w:bCs/>
          <w:sz w:val="24"/>
          <w:szCs w:val="20"/>
        </w:rPr>
        <w:t>La Jolla</w:t>
      </w:r>
      <w:r>
        <w:rPr>
          <w:rFonts w:ascii="Arial" w:eastAsia="Times New Roman" w:hAnsi="Arial" w:cs="Times New Roman"/>
          <w:b/>
          <w:bCs/>
          <w:sz w:val="24"/>
          <w:szCs w:val="20"/>
          <w:lang w:eastAsia="en-US"/>
        </w:rPr>
        <w:t xml:space="preserve">, </w:t>
      </w:r>
      <w:r>
        <w:rPr>
          <w:rFonts w:ascii="Arial" w:eastAsia="맑은 고딕" w:hAnsi="Arial" w:cs="Times New Roman"/>
          <w:b/>
          <w:bCs/>
          <w:sz w:val="24"/>
          <w:szCs w:val="20"/>
        </w:rPr>
        <w:t>USA, June 11 - 14, 2018</w:t>
      </w:r>
    </w:p>
    <w:p w:rsidR="00AE3726" w:rsidRDefault="000A64B5">
      <w:pPr>
        <w:tabs>
          <w:tab w:val="right" w:pos="9639"/>
        </w:tabs>
        <w:spacing w:after="0" w:line="240" w:lineRule="auto"/>
        <w:textAlignment w:val="baseline"/>
        <w:rPr>
          <w:rFonts w:ascii="Arial" w:eastAsia="Times New Roman" w:hAnsi="Arial" w:cs="Times New Roman"/>
          <w:b/>
          <w:bCs/>
          <w:sz w:val="24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sz w:val="24"/>
          <w:szCs w:val="20"/>
          <w:lang w:val="en-GB" w:eastAsia="en-US"/>
        </w:rPr>
        <w:tab/>
      </w:r>
    </w:p>
    <w:p w:rsidR="00AE3726" w:rsidRDefault="000A64B5">
      <w:pPr>
        <w:widowControl/>
        <w:spacing w:after="120" w:line="240" w:lineRule="auto"/>
        <w:ind w:left="1980" w:hanging="1980"/>
        <w:rPr>
          <w:rFonts w:ascii="Arial" w:eastAsia="맑은 고딕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 w:eastAsia="en-US"/>
        </w:rPr>
        <w:tab/>
      </w:r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>9.1.1</w:t>
      </w:r>
    </w:p>
    <w:p w:rsidR="00AE3726" w:rsidRDefault="000A64B5">
      <w:pPr>
        <w:widowControl/>
        <w:tabs>
          <w:tab w:val="left" w:pos="1985"/>
        </w:tabs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  <w:t>Samsung</w:t>
      </w: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</w:r>
    </w:p>
    <w:p w:rsidR="00AE3726" w:rsidRDefault="000A64B5">
      <w:pPr>
        <w:widowControl/>
        <w:spacing w:after="180" w:line="240" w:lineRule="auto"/>
        <w:ind w:left="1985" w:hanging="1985"/>
        <w:textAlignment w:val="baseline"/>
        <w:rPr>
          <w:rFonts w:ascii="Arial" w:eastAsia="맑은 고딕" w:hAnsi="Arial" w:cs="Arial"/>
          <w:b/>
          <w:bCs/>
          <w:sz w:val="24"/>
          <w:szCs w:val="20"/>
          <w:lang w:val="en-GB"/>
        </w:rPr>
      </w:pP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</w:r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 xml:space="preserve">Summary of email discussion </w:t>
      </w:r>
      <w:bookmarkStart w:id="1" w:name="_GoBack"/>
      <w:bookmarkEnd w:id="1"/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>on NR MIMO enhancements</w:t>
      </w:r>
    </w:p>
    <w:p w:rsidR="00AE3726" w:rsidRDefault="000A64B5">
      <w:pPr>
        <w:widowControl/>
        <w:spacing w:after="180" w:line="240" w:lineRule="auto"/>
        <w:ind w:left="1980" w:hanging="1980"/>
        <w:textAlignment w:val="baseline"/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  <w:t xml:space="preserve">Discussion </w:t>
      </w:r>
    </w:p>
    <w:p w:rsidR="00AE3726" w:rsidRDefault="000A64B5">
      <w:pPr>
        <w:keepNext/>
        <w:keepLines/>
        <w:widowControl/>
        <w:pBdr>
          <w:top w:val="single" w:sz="12" w:space="3" w:color="00000A"/>
        </w:pBdr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en-US"/>
        </w:rPr>
      </w:pPr>
      <w:r>
        <w:rPr>
          <w:rFonts w:ascii="Arial" w:eastAsia="맑은 고딕" w:hAnsi="Arial" w:cs="Times New Roman"/>
          <w:sz w:val="36"/>
          <w:szCs w:val="20"/>
        </w:rPr>
        <w:t>1</w:t>
      </w:r>
      <w:r>
        <w:rPr>
          <w:rFonts w:ascii="Arial" w:eastAsia="맑은 고딕" w:hAnsi="Arial" w:cs="Times New Roman"/>
          <w:sz w:val="36"/>
          <w:szCs w:val="20"/>
        </w:rPr>
        <w:tab/>
      </w:r>
      <w:r>
        <w:rPr>
          <w:rFonts w:ascii="Arial" w:eastAsia="SimSun" w:hAnsi="Arial" w:cs="Times New Roman"/>
          <w:sz w:val="36"/>
          <w:szCs w:val="20"/>
          <w:lang w:eastAsia="en-US"/>
        </w:rPr>
        <w:t>Introduction</w:t>
      </w:r>
    </w:p>
    <w:p w:rsidR="00AE3726" w:rsidRDefault="000A64B5">
      <w:pPr>
        <w:widowControl/>
        <w:spacing w:after="180" w:line="240" w:lineRule="auto"/>
        <w:textAlignment w:val="baseline"/>
        <w:rPr>
          <w:rFonts w:ascii="Times New Roman" w:eastAsia="맑은 고딕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/>
          <w:szCs w:val="20"/>
          <w:lang w:val="en-GB"/>
        </w:rPr>
        <w:t xml:space="preserve">Following the endorsement of RP-180578 in RAN#79 </w:t>
      </w:r>
      <w:r>
        <w:rPr>
          <w:rFonts w:ascii="Times New Roman" w:eastAsia="맑은 고딕" w:hAnsi="Times New Roman" w:cs="Times New Roman"/>
          <w:szCs w:val="20"/>
          <w:lang w:val="en-GB"/>
        </w:rPr>
        <w:t>meeting, there was an email discussion regarding the scope of the NR MIMO enhancement work in Rel-16 time frame. The email discussion was organized into two phases:</w:t>
      </w:r>
    </w:p>
    <w:p w:rsidR="00AE3726" w:rsidRDefault="000A64B5">
      <w:pPr>
        <w:pStyle w:val="ListParagraph"/>
        <w:widowControl/>
        <w:numPr>
          <w:ilvl w:val="0"/>
          <w:numId w:val="3"/>
        </w:numPr>
        <w:spacing w:after="180" w:line="240" w:lineRule="auto"/>
        <w:textAlignment w:val="baseline"/>
        <w:rPr>
          <w:rFonts w:ascii="Times New Roman" w:eastAsia="맑은 고딕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/>
          <w:szCs w:val="20"/>
          <w:lang w:val="en-GB"/>
        </w:rPr>
        <w:t>Phase-1: aim to agree on a set of items to be included in the draft WID</w:t>
      </w:r>
    </w:p>
    <w:p w:rsidR="00AE3726" w:rsidRDefault="000A64B5">
      <w:pPr>
        <w:pStyle w:val="ListParagraph"/>
        <w:widowControl/>
        <w:numPr>
          <w:ilvl w:val="0"/>
          <w:numId w:val="3"/>
        </w:numPr>
        <w:spacing w:after="180" w:line="240" w:lineRule="auto"/>
        <w:textAlignment w:val="baseline"/>
        <w:rPr>
          <w:rFonts w:ascii="Times New Roman" w:eastAsia="맑은 고딕" w:hAnsi="Times New Roman" w:cs="Times New Roman"/>
          <w:szCs w:val="20"/>
        </w:rPr>
      </w:pPr>
      <w:r>
        <w:rPr>
          <w:rFonts w:ascii="Times New Roman" w:eastAsia="맑은 고딕" w:hAnsi="Times New Roman" w:cs="Times New Roman"/>
          <w:szCs w:val="20"/>
          <w:lang w:val="en-GB"/>
        </w:rPr>
        <w:t xml:space="preserve">Phase-2: prepare a </w:t>
      </w:r>
      <w:r>
        <w:rPr>
          <w:rFonts w:ascii="Times New Roman" w:eastAsia="맑은 고딕" w:hAnsi="Times New Roman" w:cs="Times New Roman"/>
          <w:szCs w:val="20"/>
          <w:lang w:val="en-GB"/>
        </w:rPr>
        <w:t>draft WID for discussion in RAN#80</w:t>
      </w:r>
    </w:p>
    <w:p w:rsidR="00AE3726" w:rsidRDefault="00AE3726">
      <w:pPr>
        <w:rPr>
          <w:rFonts w:ascii="Times New Roman" w:hAnsi="Times New Roman" w:cs="Times New Roman"/>
          <w:lang w:val="en-GB"/>
        </w:rPr>
      </w:pPr>
    </w:p>
    <w:p w:rsidR="00AE3726" w:rsidRDefault="000A64B5">
      <w:pPr>
        <w:keepNext/>
        <w:keepLines/>
        <w:widowControl/>
        <w:pBdr>
          <w:top w:val="single" w:sz="12" w:space="3" w:color="00000A"/>
        </w:pBdr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en-US"/>
        </w:rPr>
      </w:pPr>
      <w:r>
        <w:rPr>
          <w:rFonts w:ascii="Arial" w:eastAsia="맑은 고딕" w:hAnsi="Arial" w:cs="Times New Roman"/>
          <w:sz w:val="36"/>
          <w:szCs w:val="20"/>
        </w:rPr>
        <w:t>2</w:t>
      </w:r>
      <w:r>
        <w:rPr>
          <w:rFonts w:ascii="Arial" w:eastAsia="맑은 고딕" w:hAnsi="Arial" w:cs="Times New Roman"/>
          <w:sz w:val="36"/>
          <w:szCs w:val="20"/>
        </w:rPr>
        <w:tab/>
      </w:r>
      <w:r>
        <w:rPr>
          <w:rFonts w:ascii="Arial" w:eastAsia="SimSun" w:hAnsi="Arial" w:cs="Times New Roman"/>
          <w:sz w:val="36"/>
          <w:szCs w:val="20"/>
          <w:lang w:eastAsia="en-US"/>
        </w:rPr>
        <w:t>Summary of Email Discussion</w:t>
      </w:r>
    </w:p>
    <w:p w:rsidR="00AE3726" w:rsidRDefault="000A64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Phase-1 email discussion, companies were requested to select one of the followings for the “Work Scope” field.</w:t>
      </w:r>
    </w:p>
    <w:p w:rsidR="00AE3726" w:rsidRDefault="000A64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Specify</w:t>
      </w:r>
      <w:r>
        <w:rPr>
          <w:rFonts w:ascii="Times New Roman" w:hAnsi="Times New Roman" w:cs="Times New Roman"/>
        </w:rPr>
        <w:t xml:space="preserve">: specify a normative support in Rel-16 </w:t>
      </w:r>
    </w:p>
    <w:p w:rsidR="00AE3726" w:rsidRDefault="000A64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Potentially specify</w:t>
      </w:r>
      <w:r>
        <w:rPr>
          <w:rFonts w:ascii="Times New Roman" w:hAnsi="Times New Roman" w:cs="Times New Roman"/>
        </w:rPr>
        <w:t>: perform</w:t>
      </w:r>
      <w:r>
        <w:rPr>
          <w:rFonts w:ascii="Times New Roman" w:hAnsi="Times New Roman" w:cs="Times New Roman"/>
        </w:rPr>
        <w:t xml:space="preserve"> study and, if needed, specify a normative support in Rel-16</w:t>
      </w:r>
    </w:p>
    <w:p w:rsidR="00AE3726" w:rsidRDefault="000A64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Study</w:t>
      </w:r>
      <w:r>
        <w:rPr>
          <w:rFonts w:ascii="Times New Roman" w:hAnsi="Times New Roman" w:cs="Times New Roman"/>
        </w:rPr>
        <w:t xml:space="preserve">: perform study for the purpose of potential specification in the upcoming release(s) after Rel-16 </w:t>
      </w:r>
    </w:p>
    <w:p w:rsidR="00AE3726" w:rsidRDefault="000A64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Not needed</w:t>
      </w:r>
      <w:r>
        <w:rPr>
          <w:rFonts w:ascii="Times New Roman" w:hAnsi="Times New Roman" w:cs="Times New Roman"/>
        </w:rPr>
        <w:t>: neither specification nor study is to be done in Rel-16</w:t>
      </w:r>
    </w:p>
    <w:p w:rsidR="00AE3726" w:rsidRDefault="000A64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Below is the summary o</w:t>
      </w:r>
      <w:r>
        <w:rPr>
          <w:rFonts w:ascii="Times New Roman" w:hAnsi="Times New Roman" w:cs="Times New Roman"/>
        </w:rPr>
        <w:t xml:space="preserve">f Phase-1 email discussion, where a recommendation is made according to the above category. </w:t>
      </w:r>
    </w:p>
    <w:p w:rsidR="00AE3726" w:rsidRDefault="00AE3726">
      <w:pPr>
        <w:rPr>
          <w:rFonts w:ascii="Times New Roman" w:hAnsi="Times New Roman" w:cs="Times New Roman"/>
        </w:rPr>
      </w:pPr>
    </w:p>
    <w:p w:rsidR="00AE3726" w:rsidRDefault="000A64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N1: MU-MIMO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392"/>
        <w:gridCol w:w="2268"/>
        <w:gridCol w:w="1843"/>
        <w:gridCol w:w="2409"/>
        <w:gridCol w:w="3686"/>
      </w:tblGrid>
      <w:tr w:rsidR="00AE3726">
        <w:tc>
          <w:tcPr>
            <w:tcW w:w="392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Detailed technology item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scope (no. of companies)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Supporting companies</w:t>
            </w:r>
          </w:p>
        </w:tc>
        <w:tc>
          <w:tcPr>
            <w:tcW w:w="3686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 and recommendation</w:t>
            </w:r>
          </w:p>
        </w:tc>
      </w:tr>
      <w:tr w:rsidR="00AE3726">
        <w:tc>
          <w:tcPr>
            <w:tcW w:w="39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Extension of Type II CSI feedback to rank &gt; 2,</w:t>
            </w:r>
            <w:r>
              <w:rPr>
                <w:rFonts w:ascii="Times New Roman" w:hAnsi="Times New Roman" w:cs="Times New Roman"/>
              </w:rPr>
              <w:t xml:space="preserve"> L &gt; 4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ZTE,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DOCOMO, Samsung</w:t>
            </w:r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the proposals are well understood since the item was well studied in Rel-15. More simulation may be needed for more definite conclusion on benefits. There was a suggestion to conside</w:t>
            </w:r>
            <w:r>
              <w:rPr>
                <w:rFonts w:ascii="Times New Roman" w:hAnsi="Times New Roman" w:cs="Times New Roman"/>
              </w:rPr>
              <w:t xml:space="preserve">r 6RX and 8RX.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Potentially specify</w:t>
            </w: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(6)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CATT, </w:t>
            </w:r>
            <w:proofErr w:type="spellStart"/>
            <w:r>
              <w:rPr>
                <w:rFonts w:ascii="Times New Roman" w:hAnsi="Times New Roman" w:cs="Times New Roman"/>
              </w:rPr>
              <w:t>Fraunhofer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IIS,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 xml:space="preserve">, ITRI,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(8)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AT&amp;T, Nokia, OPPO, Qualcomm, NEC, Sharp, MTI, vivo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(3)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LGE, CMCC, Intel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Overhead </w:t>
            </w:r>
            <w:r>
              <w:rPr>
                <w:rFonts w:ascii="Times New Roman" w:hAnsi="Times New Roman" w:cs="Times New Roman"/>
              </w:rPr>
              <w:t>reduction (for improved resolution) of Type II CSI feedback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(1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ZTE,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Fraunhofer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IIS, Qualcomm, ITRI, NEC,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Samsung</w:t>
            </w:r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Type II CSI feedback is crucial for NR throughput gain over LTE, but its feedback overhead can be excessive especially in higher rank cases. Proposals, e.g., frequency-domain compression, are well understood and down-selection is needed. There was a sugg</w:t>
            </w:r>
            <w:r>
              <w:rPr>
                <w:rFonts w:ascii="Times New Roman" w:hAnsi="Times New Roman" w:cs="Times New Roman"/>
              </w:rPr>
              <w:t xml:space="preserve">estion to consider 6RX and 8RX.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Specify</w:t>
            </w: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(3)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CATT,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DOCOMO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(6)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AT&amp;T, Nokia, Mitsubishi, Sharp, MTI, vivo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(4)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LGE, OPPO, CMCC, Intel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Non-linear precoding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this item is multi-faceted (CSI, RS, transmission scheme). While there is potential gain, the required specification support is unclear. Performance study with </w:t>
            </w:r>
            <w:r>
              <w:rPr>
                <w:rFonts w:ascii="Times New Roman" w:hAnsi="Times New Roman"/>
              </w:rPr>
              <w:lastRenderedPageBreak/>
              <w:t>realistic assumptions is needed.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Study (if time is available)</w:t>
            </w: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Potentially </w:t>
            </w:r>
            <w:r>
              <w:rPr>
                <w:rFonts w:ascii="Times New Roman" w:hAnsi="Times New Roman" w:cs="Times New Roman"/>
              </w:rPr>
              <w:t>specify (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AT&amp;T, </w:t>
            </w:r>
            <w:r>
              <w:rPr>
                <w:rFonts w:ascii="Times New Roman" w:hAnsi="Times New Roman" w:cs="Times New Roman"/>
              </w:rPr>
              <w:t xml:space="preserve">OPPO, IITH, Reliance </w:t>
            </w:r>
            <w:proofErr w:type="spellStart"/>
            <w:r>
              <w:rPr>
                <w:rFonts w:ascii="Times New Roman" w:hAnsi="Times New Roman" w:cs="Times New Roman"/>
              </w:rPr>
              <w:t>Jio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(1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Nokia, CATT, Mitsubishi,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ITRI, NEC, DOCOMO, Sharp, vivo, Samsung</w:t>
            </w:r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(10)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ZTE, LGE,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Qualcomm, CMCC, Intel, MTI,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Reciprocity based enhancement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Specify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Qualcomm</w:t>
            </w:r>
            <w:r>
              <w:rPr>
                <w:rFonts w:ascii="Times New Roman" w:hAnsi="Times New Roman" w:cs="Times New Roman"/>
              </w:rPr>
              <w:t xml:space="preserve">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86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it is clear that the level of interest is very low. Approaches mentioned are: reciprocity based CSI scheme in FDD system, improving coverage through SRS enhancements, and combination of SRS and CSI reporting enhancements.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</w:t>
            </w:r>
            <w:r>
              <w:rPr>
                <w:rFonts w:ascii="Times New Roman" w:hAnsi="Times New Roman" w:cs="Times New Roman"/>
              </w:rPr>
              <w:t xml:space="preserve"> (3)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AT&amp;T, ZTE</w:t>
            </w:r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</w:t>
            </w:r>
            <w:r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9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</w:t>
            </w:r>
            <w:r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3726" w:rsidRDefault="00AE3726">
      <w:pPr>
        <w:rPr>
          <w:rFonts w:ascii="Times New Roman" w:hAnsi="Times New Roman" w:cs="Times New Roman"/>
        </w:rPr>
      </w:pPr>
    </w:p>
    <w:p w:rsidR="00AE3726" w:rsidRDefault="00AE3726">
      <w:pPr>
        <w:rPr>
          <w:rFonts w:ascii="Times New Roman" w:hAnsi="Times New Roman" w:cs="Times New Roman"/>
        </w:rPr>
      </w:pPr>
    </w:p>
    <w:p w:rsidR="00AE3726" w:rsidRDefault="000A64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N2: Multi-TRP / Multi-panel</w:t>
      </w:r>
    </w:p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461"/>
        <w:gridCol w:w="2330"/>
        <w:gridCol w:w="1834"/>
        <w:gridCol w:w="2394"/>
        <w:gridCol w:w="3663"/>
      </w:tblGrid>
      <w:tr w:rsidR="00AE3726">
        <w:tc>
          <w:tcPr>
            <w:tcW w:w="460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Detailed technology item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scope (no. of companies)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Supporting companies</w:t>
            </w:r>
          </w:p>
        </w:tc>
        <w:tc>
          <w:tcPr>
            <w:tcW w:w="366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 and recommendation</w:t>
            </w: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Downlink control signaling enhancement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Specify (1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AT&amp;T, ZTE,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OPPO, Qualcomm, CMCC,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ITRI, NEC, DOCOMO, Intel, MTI, Samsung</w:t>
            </w:r>
            <w:r>
              <w:rPr>
                <w:rFonts w:ascii="Times New Roman" w:hAnsi="Times New Roman" w:cs="Times New Roman"/>
              </w:rPr>
              <w:t>, Orange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3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clear majority want</w:t>
            </w: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to introduce normative support. The item was studied in Rel-15 but was dep</w:t>
            </w:r>
            <w:r>
              <w:rPr>
                <w:rFonts w:ascii="Times New Roman" w:hAnsi="Times New Roman" w:cs="Times New Roman"/>
              </w:rPr>
              <w:t xml:space="preserve">rioritized due to the lack of time. According to the agreement in Rel-15, the followings or their subset need to be specified for support of non-coherent joint transmission (NC-JT): single DCI, multi-level DCI, 2-stage DCI, </w:t>
            </w:r>
            <w:r>
              <w:rPr>
                <w:rFonts w:ascii="Times New Roman" w:hAnsi="Times New Roman" w:cs="Times New Roman"/>
              </w:rPr>
              <w:t>multi-DCI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Speci</w:t>
            </w:r>
            <w:r>
              <w:rPr>
                <w:rFonts w:ascii="Times New Roman" w:hAnsi="Times New Roman" w:cs="Times New Roman"/>
              </w:rPr>
              <w:t>fy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(4)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Nokia, CATT, Sharp,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(1)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Mitsubishi</w:t>
            </w: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(3)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Ericsson, LGE, vivo</w:t>
            </w: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1A</w:t>
            </w:r>
          </w:p>
        </w:tc>
        <w:tc>
          <w:tcPr>
            <w:tcW w:w="233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Downlink non-transparent multi-link data transmission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(1)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Qualcomm</w:t>
            </w:r>
          </w:p>
        </w:tc>
        <w:tc>
          <w:tcPr>
            <w:tcW w:w="3663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it is clear that the level of interest is very </w:t>
            </w:r>
            <w:r>
              <w:rPr>
                <w:rFonts w:ascii="Times New Roman" w:hAnsi="Times New Roman" w:cs="Times New Roman"/>
              </w:rPr>
              <w:t>low.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(0)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(0)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(0)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CSI feedback enhancement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(5)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LGE, CATT,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NEC</w:t>
            </w:r>
          </w:p>
        </w:tc>
        <w:tc>
          <w:tcPr>
            <w:tcW w:w="3663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while there are views that Rel-15 CSI feedback is flexible enough, there is a </w:t>
            </w:r>
            <w:r>
              <w:rPr>
                <w:rFonts w:ascii="Times New Roman" w:hAnsi="Times New Roman" w:cs="Times New Roman"/>
              </w:rPr>
              <w:t>good level of support for study to decide whether normative work will be done in Rel-16. Mentioned approaches include: extension of type II CSI, explicit CSI, RS/QCL enhancement.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Potentially specify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(1</w:t>
            </w:r>
            <w:r w:rsidR="00681C92"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AT&amp;T, ZTE, </w:t>
            </w:r>
            <w:r>
              <w:rPr>
                <w:rFonts w:ascii="Times New Roman" w:hAnsi="Times New Roman" w:cs="Times New Roman"/>
              </w:rPr>
              <w:t xml:space="preserve">Qualcomm, CMCC,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DOCOMO, Intel, Sharp, MTI, vivo</w:t>
            </w:r>
            <w:r>
              <w:rPr>
                <w:rFonts w:ascii="Times New Roman" w:hAnsi="Times New Roman" w:cs="Times New Roman"/>
              </w:rPr>
              <w:t>, Orange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(3)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Nokia, ITRI,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(3)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Ericsson, OPPO, Samsung</w:t>
            </w: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 multi-panel transmission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(2)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LGE, Qualcomm</w:t>
            </w:r>
          </w:p>
        </w:tc>
        <w:tc>
          <w:tcPr>
            <w:tcW w:w="3663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there are diverging views about the need for study and normative work, while there is a good level of interest in this item.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Study (if time is available)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Nokia, OPPO, ITRI, Intel, Sharp, MTI, vivo</w:t>
            </w:r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(6)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AT&amp;T, CATT, Mitsubishi,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NEC, DOCOMO</w:t>
            </w: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(7)</w:t>
            </w:r>
          </w:p>
        </w:tc>
        <w:tc>
          <w:tcPr>
            <w:tcW w:w="239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ZTE,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CMCC,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Samsung</w:t>
            </w:r>
          </w:p>
        </w:tc>
        <w:tc>
          <w:tcPr>
            <w:tcW w:w="3663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3726" w:rsidRDefault="00AE3726">
      <w:pPr>
        <w:rPr>
          <w:rFonts w:ascii="Times New Roman" w:hAnsi="Times New Roman" w:cs="Times New Roman"/>
        </w:rPr>
      </w:pPr>
    </w:p>
    <w:p w:rsidR="00AE3726" w:rsidRDefault="00AE3726">
      <w:pPr>
        <w:rPr>
          <w:rFonts w:ascii="Times New Roman" w:hAnsi="Times New Roman" w:cs="Times New Roman"/>
        </w:rPr>
      </w:pPr>
    </w:p>
    <w:p w:rsidR="00AE3726" w:rsidRDefault="000A64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N4: UL MIMO/coverage</w:t>
      </w:r>
    </w:p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461"/>
        <w:gridCol w:w="2332"/>
        <w:gridCol w:w="1834"/>
        <w:gridCol w:w="2393"/>
        <w:gridCol w:w="3662"/>
      </w:tblGrid>
      <w:tr w:rsidR="00AE3726">
        <w:tc>
          <w:tcPr>
            <w:tcW w:w="461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Detailed technology item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scope (no. of companies)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Supporting companies</w:t>
            </w:r>
          </w:p>
        </w:tc>
        <w:tc>
          <w:tcPr>
            <w:tcW w:w="3662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Note and </w:t>
            </w:r>
            <w:r>
              <w:rPr>
                <w:rFonts w:ascii="Times New Roman" w:hAnsi="Times New Roman" w:cs="Times New Roman"/>
              </w:rPr>
              <w:t>recommendation</w:t>
            </w:r>
          </w:p>
        </w:tc>
      </w:tr>
      <w:tr w:rsidR="00AE3726">
        <w:tc>
          <w:tcPr>
            <w:tcW w:w="4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Codebook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(4)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ITRI,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</w:p>
        </w:tc>
        <w:tc>
          <w:tcPr>
            <w:tcW w:w="366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there are diverging views about the need for study and normative work, while there is a good level of interest in this item. Proposals mentioned are: non-constant modulus </w:t>
            </w:r>
            <w:proofErr w:type="spellStart"/>
            <w:r>
              <w:rPr>
                <w:rFonts w:ascii="Times New Roman" w:hAnsi="Times New Roman" w:cs="Times New Roman"/>
              </w:rPr>
              <w:t>precod</w:t>
            </w:r>
            <w:r>
              <w:rPr>
                <w:rFonts w:ascii="Times New Roman" w:hAnsi="Times New Roman" w:cs="Times New Roman"/>
              </w:rPr>
              <w:t>er</w:t>
            </w:r>
            <w:proofErr w:type="spellEnd"/>
            <w:r>
              <w:rPr>
                <w:rFonts w:ascii="Times New Roman" w:hAnsi="Times New Roman" w:cs="Times New Roman"/>
              </w:rPr>
              <w:t xml:space="preserve"> entries for 4Tx, codebook for 8Tx, (two-stage) codebook for 8 SRS ports, rank-2 codebook for DFT-S-OFDM. On the other hand, there was a suggestion that there is no need for modifying the existing codebook defined in Rel-15. IAB, fixed wireless access (F</w:t>
            </w:r>
            <w:r>
              <w:rPr>
                <w:rFonts w:ascii="Times New Roman" w:hAnsi="Times New Roman" w:cs="Times New Roman"/>
              </w:rPr>
              <w:t xml:space="preserve">WA) terminals, and vehicular mounted devices were mentioned as use cases. Relationship with the frequency selective precoding was also commented.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Study (if time is available)</w:t>
            </w: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(2)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Ericsson, ZTE, DOCOMO, Samsung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AT&amp;T, Nokia, CATT, Qualcomm, Mitsubishi, NEC, Sharp</w:t>
            </w:r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(7)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LGE, OPPO, CMCC,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Intel, MTI, vivo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Frequency selective precoding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(2)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</w:p>
        </w:tc>
        <w:tc>
          <w:tcPr>
            <w:tcW w:w="366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there are diverging views about the need for study and normative work. It seems proper to take into account this item in N4-1.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 (merged into N4-1)</w:t>
            </w: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(9)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AT&amp;T, ZTE,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ITRI, NEC, DOCOMO, Intel, v</w:t>
            </w:r>
            <w:r>
              <w:rPr>
                <w:rFonts w:ascii="Times New Roman" w:hAnsi="Times New Roman" w:cs="Times New Roman"/>
              </w:rPr>
              <w:t>ivo, Samsung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Nokia, Mitsubishi, Sharp,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(7)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Ericsson, LGE, CATT, OPPO, Qualcomm, CMCC, MTI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Transmit diversity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(5)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CATT,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Mitsubishi, ITRI</w:t>
            </w:r>
          </w:p>
        </w:tc>
        <w:tc>
          <w:tcPr>
            <w:tcW w:w="366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there is not enough level of support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(5)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AT&amp;T, Qualcomm,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Intel, vivo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Orange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(11)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Nokia, ZTE, LGE, OPPO, CMCC, NEC, DOCOMO, Sharp, MTI, </w:t>
            </w:r>
            <w:r>
              <w:rPr>
                <w:rFonts w:ascii="Times New Roman" w:hAnsi="Times New Roman" w:cs="Times New Roman"/>
              </w:rPr>
              <w:t>Samsung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3A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Spatial diversity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it is clear that the level of interest is very low.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(1)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LGE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SRS configurability enhancements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(1)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</w:t>
            </w:r>
          </w:p>
        </w:tc>
        <w:tc>
          <w:tcPr>
            <w:tcW w:w="366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it is clear that the level of interest is very low.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Simultaneous multiplexing of physical channels</w:t>
            </w: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it is clear that the level of </w:t>
            </w:r>
            <w:r>
              <w:rPr>
                <w:rFonts w:ascii="Times New Roman" w:hAnsi="Times New Roman" w:cs="Times New Roman"/>
              </w:rPr>
              <w:t>interest is very low.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(1)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Qualcomm</w:t>
            </w: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(0)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3726" w:rsidRDefault="00AE3726">
      <w:pPr>
        <w:rPr>
          <w:rFonts w:ascii="Times New Roman" w:hAnsi="Times New Roman" w:cs="Times New Roman"/>
        </w:rPr>
      </w:pPr>
    </w:p>
    <w:p w:rsidR="00AE3726" w:rsidRDefault="00AE3726">
      <w:pPr>
        <w:rPr>
          <w:rFonts w:ascii="Times New Roman" w:hAnsi="Times New Roman" w:cs="Times New Roman"/>
        </w:rPr>
      </w:pPr>
    </w:p>
    <w:p w:rsidR="00AE3726" w:rsidRDefault="000A64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N5: Reference signal enhancement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316"/>
        <w:gridCol w:w="2344"/>
        <w:gridCol w:w="1843"/>
        <w:gridCol w:w="2409"/>
        <w:gridCol w:w="3686"/>
      </w:tblGrid>
      <w:tr w:rsidR="00AE3726">
        <w:tc>
          <w:tcPr>
            <w:tcW w:w="316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Detailed technology item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scope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Supporting companies</w:t>
            </w:r>
          </w:p>
        </w:tc>
        <w:tc>
          <w:tcPr>
            <w:tcW w:w="3686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 and recommendation</w:t>
            </w:r>
          </w:p>
        </w:tc>
      </w:tr>
      <w:tr w:rsidR="00AE3726">
        <w:tc>
          <w:tcPr>
            <w:tcW w:w="316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4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PAPR </w:t>
            </w:r>
            <w:r>
              <w:rPr>
                <w:rFonts w:ascii="Times New Roman" w:hAnsi="Times New Roman" w:cs="Times New Roman"/>
              </w:rPr>
              <w:t>reduction for DMRS and CSI-RS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</w:t>
            </w:r>
            <w:r>
              <w:rPr>
                <w:rFonts w:ascii="Times New Roman" w:hAnsi="Times New Roman" w:cs="Times New Roman"/>
              </w:rPr>
              <w:t xml:space="preserve"> (1)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it is clear that the level of interest is very low.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31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</w:t>
            </w:r>
            <w:r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1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</w:t>
            </w:r>
            <w:r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31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</w:t>
            </w:r>
            <w:r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3726" w:rsidRDefault="00AE3726">
      <w:pPr>
        <w:rPr>
          <w:rFonts w:ascii="Times New Roman" w:hAnsi="Times New Roman" w:cs="Times New Roman"/>
        </w:rPr>
      </w:pPr>
    </w:p>
    <w:p w:rsidR="00AE3726" w:rsidRDefault="00AE3726">
      <w:pPr>
        <w:rPr>
          <w:rFonts w:ascii="Times New Roman" w:hAnsi="Times New Roman" w:cs="Times New Roman"/>
        </w:rPr>
      </w:pPr>
    </w:p>
    <w:p w:rsidR="00AE3726" w:rsidRDefault="000A64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N6: Beam management</w:t>
      </w:r>
    </w:p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460"/>
        <w:gridCol w:w="2335"/>
        <w:gridCol w:w="1833"/>
        <w:gridCol w:w="2393"/>
        <w:gridCol w:w="3661"/>
      </w:tblGrid>
      <w:tr w:rsidR="00AE3726">
        <w:tc>
          <w:tcPr>
            <w:tcW w:w="460" w:type="dxa"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Detailed technology item</w:t>
            </w: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Work </w:t>
            </w:r>
            <w:r>
              <w:rPr>
                <w:rFonts w:ascii="Times New Roman" w:hAnsi="Times New Roman" w:cs="Times New Roman"/>
              </w:rPr>
              <w:t>scope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Supporting companies</w:t>
            </w:r>
          </w:p>
        </w:tc>
        <w:tc>
          <w:tcPr>
            <w:tcW w:w="3661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Recommendation</w:t>
            </w: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5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Beam recovery enhancement</w:t>
            </w: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</w:t>
            </w:r>
            <w:r w:rsidR="00090598"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AT&amp;T, LGE, OPPO, Qualcomm, NEC, Reliance </w:t>
            </w:r>
            <w:proofErr w:type="spellStart"/>
            <w:r>
              <w:rPr>
                <w:rFonts w:ascii="Times New Roman" w:hAnsi="Times New Roman" w:cs="Times New Roman"/>
              </w:rPr>
              <w:t>Jio</w:t>
            </w:r>
            <w:proofErr w:type="spellEnd"/>
            <w:r>
              <w:rPr>
                <w:rFonts w:ascii="Times New Roman" w:hAnsi="Times New Roman" w:cs="Times New Roman"/>
              </w:rPr>
              <w:t>, DOCOMO, Intel, MTI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there is good level of support for enhancement on beam recovery. On the other hand, there are d</w:t>
            </w:r>
            <w:r>
              <w:rPr>
                <w:rFonts w:ascii="Times New Roman" w:hAnsi="Times New Roman" w:cs="Times New Roman"/>
              </w:rPr>
              <w:t>iverging views regarding what enhancements are needed. Study is needed to identify what enhancements are needed before starting normative work.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Potentially specify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(5)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ZTE,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 xml:space="preserve">, Sharp,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vivo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(4)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Nokia, CATT, Mitsubishi, ITRI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(5)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CMCC, Samsung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5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Beam selection/reporting enhancement</w:t>
            </w: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(1</w:t>
            </w:r>
            <w:r w:rsidR="00090598"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AT&amp;T, Ericsson, ZTE, OPPO, Qualcomm, CMCC,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 xml:space="preserve">, ITRI, Reliance </w:t>
            </w:r>
            <w:proofErr w:type="spellStart"/>
            <w:r>
              <w:rPr>
                <w:rFonts w:ascii="Times New Roman" w:hAnsi="Times New Roman" w:cs="Times New Roman"/>
              </w:rPr>
              <w:t>Jio</w:t>
            </w:r>
            <w:proofErr w:type="spellEnd"/>
            <w:r>
              <w:rPr>
                <w:rFonts w:ascii="Times New Roman" w:hAnsi="Times New Roman" w:cs="Times New Roman"/>
              </w:rPr>
              <w:t xml:space="preserve">, DOCOMO, Intel, Sharp, </w:t>
            </w:r>
            <w:r>
              <w:rPr>
                <w:rFonts w:ascii="Times New Roman" w:hAnsi="Times New Roman" w:cs="Times New Roman"/>
              </w:rPr>
              <w:t>MTI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there is clear majority supporting enhancement on beam selection/reporting. On the other hand, there are diverging views regarding what enhancements are needed. Study is needed to identify what enhancements are needed before starting normative work. 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</w:t>
            </w:r>
            <w:r>
              <w:rPr>
                <w:rFonts w:ascii="Times New Roman" w:hAnsi="Times New Roman" w:cs="Times New Roman"/>
                <w:b/>
              </w:rPr>
              <w:t>commendation</w:t>
            </w:r>
            <w:r>
              <w:rPr>
                <w:rFonts w:ascii="Times New Roman" w:hAnsi="Times New Roman" w:cs="Times New Roman"/>
              </w:rPr>
              <w:t>: Potentially specify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(5)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NEC,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vivo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(2)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Nokia, Mitsubishi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(3)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LGE, CATT, Samsung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5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Uplink beam management</w:t>
            </w: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</w:t>
            </w:r>
            <w:r w:rsidR="00090598"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CATT,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 xml:space="preserve">, Reliance </w:t>
            </w:r>
            <w:proofErr w:type="spellStart"/>
            <w:r>
              <w:rPr>
                <w:rFonts w:ascii="Times New Roman" w:hAnsi="Times New Roman" w:cs="Times New Roman"/>
              </w:rPr>
              <w:t>Jio</w:t>
            </w:r>
            <w:proofErr w:type="spellEnd"/>
            <w:r>
              <w:rPr>
                <w:rFonts w:ascii="Times New Roman" w:hAnsi="Times New Roman" w:cs="Times New Roman"/>
              </w:rPr>
              <w:t>, Intel, Sharp,</w:t>
            </w:r>
            <w:r>
              <w:rPr>
                <w:rFonts w:ascii="Times New Roman" w:hAnsi="Times New Roman" w:cs="Times New Roman"/>
              </w:rPr>
              <w:t xml:space="preserve"> MTI,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  <w:r>
              <w:rPr>
                <w:rFonts w:ascii="Times New Roman" w:hAnsi="Times New Roman" w:cs="Times New Roman"/>
              </w:rPr>
              <w:t>, Samsung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there is clear support for specifying uplink beam management in case the beam correspondence is not available. Study is needed to identify other necessary enhancements.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Specify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(7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AT&amp;T,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Qualcomm, CMCC, ITRI, vivo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(2)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Nokia, DOCOMO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(5)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Ericsson, ZTE, LGE, OPPO, NEC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5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Control channel beam management</w:t>
            </w: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</w:t>
            </w:r>
            <w:r w:rsidR="00033317"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Qualcomm, Reliance </w:t>
            </w:r>
            <w:proofErr w:type="spellStart"/>
            <w:r>
              <w:rPr>
                <w:rFonts w:ascii="Times New Roman" w:hAnsi="Times New Roman" w:cs="Times New Roman"/>
              </w:rPr>
              <w:t>Jio</w:t>
            </w:r>
            <w:proofErr w:type="spellEnd"/>
            <w:r>
              <w:rPr>
                <w:rFonts w:ascii="Times New Roman" w:hAnsi="Times New Roman" w:cs="Times New Roman"/>
              </w:rPr>
              <w:t>, MTI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: there is no clear consensus on the </w:t>
            </w:r>
            <w:r>
              <w:rPr>
                <w:rFonts w:ascii="Times New Roman" w:hAnsi="Times New Roman" w:cs="Times New Roman"/>
              </w:rPr>
              <w:t>need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(4)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LGE, 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ITRI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(6)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AT&amp;T, Nokia, Mitsubishi, DOCOMO, Sharp, </w:t>
            </w:r>
            <w:proofErr w:type="spellStart"/>
            <w:r>
              <w:rPr>
                <w:rFonts w:ascii="Times New Roman" w:hAnsi="Times New Roman" w:cs="Times New Roman"/>
              </w:rPr>
              <w:t>MediaTek</w:t>
            </w:r>
            <w:proofErr w:type="spellEnd"/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(9)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CATT, OPPO, CMCC, </w:t>
            </w:r>
            <w:proofErr w:type="spellStart"/>
            <w:r>
              <w:rPr>
                <w:rFonts w:ascii="Times New Roman" w:hAnsi="Times New Roman" w:cs="Times New Roman"/>
              </w:rPr>
              <w:t>InterDigital</w:t>
            </w:r>
            <w:proofErr w:type="spellEnd"/>
            <w:r>
              <w:rPr>
                <w:rFonts w:ascii="Times New Roman" w:hAnsi="Times New Roman" w:cs="Times New Roman"/>
              </w:rPr>
              <w:t>, NEC, Intel, vivo, Samsung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5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Others </w:t>
            </w:r>
            <w:r>
              <w:rPr>
                <w:rFonts w:ascii="Times New Roman" w:hAnsi="Times New Roman" w:cs="Times New Roman"/>
              </w:rPr>
              <w:t>(signaling reduction &amp; mobility enhancement)</w:t>
            </w: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(2)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Ericsson, Reliance </w:t>
            </w:r>
            <w:proofErr w:type="spellStart"/>
            <w:r>
              <w:rPr>
                <w:rFonts w:ascii="Times New Roman" w:hAnsi="Times New Roman" w:cs="Times New Roman"/>
              </w:rPr>
              <w:t>Jio</w:t>
            </w:r>
            <w:proofErr w:type="spellEnd"/>
          </w:p>
        </w:tc>
        <w:tc>
          <w:tcPr>
            <w:tcW w:w="3661" w:type="dxa"/>
            <w:vMerge w:val="restart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Note</w:t>
            </w:r>
            <w:r>
              <w:rPr>
                <w:rFonts w:ascii="Times New Roman" w:hAnsi="Times New Roman" w:cs="Times New Roman"/>
              </w:rPr>
              <w:t>: there is no clear consensus on the need</w:t>
            </w:r>
          </w:p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Recommendation</w:t>
            </w:r>
            <w:r>
              <w:rPr>
                <w:rFonts w:ascii="Times New Roman" w:hAnsi="Times New Roman" w:cs="Times New Roman"/>
              </w:rPr>
              <w:t>: Not needed</w:t>
            </w: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Potentially specify (3)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ZTE, Qualcomm, ITRI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(</w:t>
            </w:r>
            <w:r w:rsidR="00033317"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AT&amp;T, Nokia, Mitsubishi, NEC, MTI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CEWiT</w:t>
            </w:r>
            <w:proofErr w:type="spellEnd"/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3726">
        <w:tc>
          <w:tcPr>
            <w:tcW w:w="460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needed (6)</w:t>
            </w:r>
          </w:p>
        </w:tc>
        <w:tc>
          <w:tcPr>
            <w:tcW w:w="2393" w:type="dxa"/>
            <w:shd w:val="clear" w:color="auto" w:fill="auto"/>
            <w:tcMar>
              <w:left w:w="108" w:type="dxa"/>
            </w:tcMar>
          </w:tcPr>
          <w:p w:rsidR="00AE3726" w:rsidRDefault="000A6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Huawei, </w:t>
            </w:r>
            <w:proofErr w:type="spellStart"/>
            <w:r>
              <w:rPr>
                <w:rFonts w:ascii="Times New Roman" w:hAnsi="Times New Roman" w:cs="Times New Roman"/>
              </w:rPr>
              <w:t>HiSilicon</w:t>
            </w:r>
            <w:proofErr w:type="spellEnd"/>
            <w:r>
              <w:rPr>
                <w:rFonts w:ascii="Times New Roman" w:hAnsi="Times New Roman" w:cs="Times New Roman"/>
              </w:rPr>
              <w:t>, OPPO, DOCOMO, Intel, Samsung</w:t>
            </w:r>
          </w:p>
        </w:tc>
        <w:tc>
          <w:tcPr>
            <w:tcW w:w="3661" w:type="dxa"/>
            <w:vMerge/>
            <w:shd w:val="clear" w:color="auto" w:fill="auto"/>
            <w:tcMar>
              <w:left w:w="108" w:type="dxa"/>
            </w:tcMar>
          </w:tcPr>
          <w:p w:rsidR="00AE3726" w:rsidRDefault="00AE3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3726" w:rsidRDefault="00AE3726">
      <w:pPr>
        <w:rPr>
          <w:rFonts w:ascii="Times New Roman" w:hAnsi="Times New Roman" w:cs="Times New Roman"/>
        </w:rPr>
      </w:pPr>
    </w:p>
    <w:p w:rsidR="00AE3726" w:rsidRDefault="00AE3726">
      <w:pPr>
        <w:rPr>
          <w:rFonts w:ascii="Times New Roman" w:hAnsi="Times New Roman" w:cs="Times New Roman"/>
        </w:rPr>
      </w:pPr>
    </w:p>
    <w:p w:rsidR="00AE3726" w:rsidRDefault="000A64B5">
      <w:pPr>
        <w:pStyle w:val="Heading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  <w:t>Proposal</w:t>
      </w:r>
    </w:p>
    <w:p w:rsidR="00AE3726" w:rsidRDefault="00033317">
      <w:r>
        <w:rPr>
          <w:rFonts w:ascii="Times New Roman" w:hAnsi="Times New Roman" w:cs="Times New Roman" w:hint="eastAsia"/>
        </w:rPr>
        <w:t>A</w:t>
      </w:r>
      <w:r w:rsidR="000A64B5">
        <w:rPr>
          <w:rFonts w:ascii="Times New Roman" w:hAnsi="Times New Roman" w:cs="Times New Roman"/>
        </w:rPr>
        <w:t xml:space="preserve"> draft WID </w:t>
      </w:r>
      <w:r>
        <w:rPr>
          <w:rFonts w:ascii="Times New Roman" w:hAnsi="Times New Roman" w:cs="Times New Roman" w:hint="eastAsia"/>
        </w:rPr>
        <w:t xml:space="preserve">was prepared </w:t>
      </w:r>
      <w:r w:rsidR="000A64B5">
        <w:rPr>
          <w:rFonts w:ascii="Times New Roman" w:hAnsi="Times New Roman" w:cs="Times New Roman"/>
        </w:rPr>
        <w:t>based on the email discussion summary of section 2</w:t>
      </w:r>
      <w:r>
        <w:rPr>
          <w:rFonts w:ascii="Times New Roman" w:hAnsi="Times New Roman" w:cs="Times New Roman" w:hint="eastAsia"/>
        </w:rPr>
        <w:t xml:space="preserve"> and also taking into account additional feedbacks on the email reflector</w:t>
      </w:r>
      <w:r w:rsidR="000A64B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 xml:space="preserve">It is proposed to have further discussion about the WID for its approval in RAN#80. </w:t>
      </w:r>
    </w:p>
    <w:sectPr w:rsidR="00AE3726">
      <w:pgSz w:w="11906" w:h="16838"/>
      <w:pgMar w:top="720" w:right="720" w:bottom="720" w:left="72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D4263"/>
    <w:multiLevelType w:val="multilevel"/>
    <w:tmpl w:val="0150A5B0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">
    <w:nsid w:val="4776444A"/>
    <w:multiLevelType w:val="multilevel"/>
    <w:tmpl w:val="3166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B55A2"/>
    <w:multiLevelType w:val="multilevel"/>
    <w:tmpl w:val="F328D0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726"/>
    <w:rsid w:val="00033317"/>
    <w:rsid w:val="00090598"/>
    <w:rsid w:val="000A64B5"/>
    <w:rsid w:val="00681C92"/>
    <w:rsid w:val="00A879C0"/>
    <w:rsid w:val="00AE3726"/>
    <w:rsid w:val="00B154BE"/>
    <w:rsid w:val="00B9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200" w:line="276" w:lineRule="auto"/>
    </w:pPr>
  </w:style>
  <w:style w:type="paragraph" w:styleId="Heading1">
    <w:name w:val="heading 1"/>
    <w:basedOn w:val="Heading"/>
    <w:next w:val="Normal"/>
    <w:link w:val="Heading1Char"/>
    <w:qFormat/>
    <w:rsid w:val="002732C2"/>
    <w:pPr>
      <w:keepLines/>
      <w:widowControl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732C2"/>
    <w:pPr>
      <w:keepNext/>
      <w:widowControl/>
      <w:numPr>
        <w:ilvl w:val="1"/>
        <w:numId w:val="1"/>
      </w:numPr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732C2"/>
    <w:pPr>
      <w:keepNext/>
      <w:widowControl/>
      <w:numPr>
        <w:ilvl w:val="2"/>
        <w:numId w:val="1"/>
      </w:numPr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Cs/>
      <w:sz w:val="24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2732C2"/>
    <w:pPr>
      <w:keepNext/>
      <w:widowControl/>
      <w:numPr>
        <w:ilvl w:val="3"/>
        <w:numId w:val="1"/>
      </w:numPr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F72D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2732C2"/>
    <w:rPr>
      <w:rFonts w:ascii="Arial" w:eastAsia="SimSun" w:hAnsi="Arial" w:cs="Times New Roman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732C2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2732C2"/>
    <w:rPr>
      <w:rFonts w:ascii="Arial" w:eastAsia="SimSun" w:hAnsi="Arial" w:cs="Times New Roman"/>
      <w:bCs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qFormat/>
    <w:rsid w:val="002732C2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ascii="Times New Roman" w:eastAsia="맑은 고딕" w:hAnsi="Times New Roman" w:cs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FF72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F72D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62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200" w:line="276" w:lineRule="auto"/>
    </w:pPr>
  </w:style>
  <w:style w:type="paragraph" w:styleId="Heading1">
    <w:name w:val="heading 1"/>
    <w:basedOn w:val="Heading"/>
    <w:next w:val="Normal"/>
    <w:link w:val="Heading1Char"/>
    <w:qFormat/>
    <w:rsid w:val="002732C2"/>
    <w:pPr>
      <w:keepLines/>
      <w:widowControl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732C2"/>
    <w:pPr>
      <w:keepNext/>
      <w:widowControl/>
      <w:numPr>
        <w:ilvl w:val="1"/>
        <w:numId w:val="1"/>
      </w:numPr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732C2"/>
    <w:pPr>
      <w:keepNext/>
      <w:widowControl/>
      <w:numPr>
        <w:ilvl w:val="2"/>
        <w:numId w:val="1"/>
      </w:numPr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Cs/>
      <w:sz w:val="24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2732C2"/>
    <w:pPr>
      <w:keepNext/>
      <w:widowControl/>
      <w:numPr>
        <w:ilvl w:val="3"/>
        <w:numId w:val="1"/>
      </w:numPr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F72D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2732C2"/>
    <w:rPr>
      <w:rFonts w:ascii="Arial" w:eastAsia="SimSun" w:hAnsi="Arial" w:cs="Times New Roman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732C2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2732C2"/>
    <w:rPr>
      <w:rFonts w:ascii="Arial" w:eastAsia="SimSun" w:hAnsi="Arial" w:cs="Times New Roman"/>
      <w:bCs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qFormat/>
    <w:rsid w:val="002732C2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ascii="Times New Roman" w:eastAsia="맑은 고딕" w:hAnsi="Times New Roman" w:cs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FF72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F72D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62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Juho Lee</dc:creator>
  <cp:lastModifiedBy>Juho Lee</cp:lastModifiedBy>
  <cp:revision>3</cp:revision>
  <dcterms:created xsi:type="dcterms:W3CDTF">2018-06-09T06:57:00Z</dcterms:created>
  <dcterms:modified xsi:type="dcterms:W3CDTF">2018-06-09T06:58:00Z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Samsung Electronics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NSCPROP">
    <vt:lpwstr>NSCCustomProperty</vt:lpwstr>
  </property>
  <property fmtid="{D5CDD505-2E9C-101B-9397-08002B2CF9AE}" pid="8" name="NSCPROP_SA">
    <vt:lpwstr>D:\Always Needed\표준화회의\3GPP\tsg_ran\RAN\RAN#80 2018-06 La Jolla\NR MIMO enh scope.docx</vt:lpwstr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